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215B" w:rsidRPr="00CA4934" w:rsidRDefault="0093215B" w:rsidP="0093215B">
      <w:pPr>
        <w:pStyle w:val="1"/>
        <w:pBdr>
          <w:bottom w:val="none" w:sz="0" w:space="0" w:color="auto"/>
        </w:pBdr>
        <w:spacing w:before="0" w:line="240" w:lineRule="auto"/>
        <w:ind w:firstLine="709"/>
        <w:jc w:val="both"/>
        <w:rPr>
          <w:b w:val="0"/>
          <w:szCs w:val="28"/>
          <w:lang w:val="ru-RU"/>
        </w:rPr>
      </w:pPr>
      <w:bookmarkStart w:id="0" w:name="_GoBack"/>
      <w:bookmarkEnd w:id="0"/>
      <w:r w:rsidRPr="00CA4934">
        <w:rPr>
          <w:b w:val="0"/>
          <w:szCs w:val="28"/>
          <w:lang w:val="ru-RU"/>
        </w:rPr>
        <w:t xml:space="preserve">154. Федеральная рабочая программа по учебному предмету «Физика» (углублённый уровень).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154.1. Федеральная рабочая программа по учебному предмету «Физика» (углублённый уровень) (предметная область «Естественно-научные предметы») (далее соответственно – программа по физике, физика) включает пояснительную записку, содержание обучения, планируемые результаты освоения программы по физике.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154.2. Пояснительная записка.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154.2.1. Программа по физике на уровне основного общего образования составлена на основе положений и требований к результатам освоения на углублённом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154.2.2. Содержание программы по физике направлено на удовлетворение повышенных запросов обучающихся, стремящихся к более глубокому освоению физических знаний, и на формирование естественно-научной грамотности обучающихся. В программе по физике учитываются возможности учебного предмета в реализации требований ФГОС ООО к планируемым личностным и </w:t>
      </w:r>
      <w:proofErr w:type="spellStart"/>
      <w:r w:rsidRPr="00CA4934">
        <w:rPr>
          <w:rFonts w:ascii="Times New Roman" w:hAnsi="Times New Roman"/>
          <w:sz w:val="28"/>
          <w:szCs w:val="28"/>
          <w:lang w:val="ru-RU"/>
        </w:rPr>
        <w:t>метапредметным</w:t>
      </w:r>
      <w:proofErr w:type="spellEnd"/>
      <w:r w:rsidRPr="00CA4934">
        <w:rPr>
          <w:rFonts w:ascii="Times New Roman" w:hAnsi="Times New Roman"/>
          <w:sz w:val="28"/>
          <w:szCs w:val="28"/>
          <w:lang w:val="ru-RU"/>
        </w:rPr>
        <w:t xml:space="preserve"> результатам обучения, а также </w:t>
      </w:r>
      <w:proofErr w:type="spellStart"/>
      <w:r w:rsidRPr="00CA4934">
        <w:rPr>
          <w:rFonts w:ascii="Times New Roman" w:hAnsi="Times New Roman"/>
          <w:sz w:val="28"/>
          <w:szCs w:val="28"/>
          <w:lang w:val="ru-RU"/>
        </w:rPr>
        <w:t>межпредметные</w:t>
      </w:r>
      <w:proofErr w:type="spellEnd"/>
      <w:r w:rsidRPr="00CA4934">
        <w:rPr>
          <w:rFonts w:ascii="Times New Roman" w:hAnsi="Times New Roman"/>
          <w:sz w:val="28"/>
          <w:szCs w:val="28"/>
          <w:lang w:val="ru-RU"/>
        </w:rPr>
        <w:t xml:space="preserve"> связи естественно-научных учебных предметов на уровне основного общего образования.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154.2.3. 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154.2.4. Программа по физике разработана с целью оказания методической помощи учителю в создании рабочей программы по учебному предмету.</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154.2.5. 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154.2.6. 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физики на углублённом уровне предполагает уверенное владение следующими компетентностями, характеризующими естественно­научную грамотность: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научно объяснять явления;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оценивать и понимать особенности научного исследования;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интерпретировать данные и использовать научные доказательства для получения выводов.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154.2.7. Цели изучения физики на уровне основного общего образования </w:t>
      </w:r>
      <w:r w:rsidRPr="00CA4934">
        <w:rPr>
          <w:rFonts w:ascii="Times New Roman" w:hAnsi="Times New Roman"/>
          <w:sz w:val="28"/>
          <w:szCs w:val="28"/>
          <w:lang w:val="ru-RU"/>
        </w:rPr>
        <w:lastRenderedPageBreak/>
        <w:t>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154.2.8. Цели изучения физики на углублённом уровне: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интереса и стремления обучающихся к научному изучению природы, развитие их интеллектуальных и творческих способностей;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представлений о научном методе познания и формирование исследовательского отношения к окружающим явлениям;</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научного мировоззрения как результата изучения основ строения материи и фундаментальных законов физики;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умений применять физические знания и научные доказательства для объяснения окружающих явлений;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представлений о роли физики для развития других естественных наук, техники и технологий;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готовности к дальнейшему изучению физики на углублённом уровне в рамках соответствующих профилей обучения на уровне среднего общего образования.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Достижение этих целей программы по физике на уровне основного общего образования обеспечивается решением следующих задач: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приобретение знаний о дискретном строении вещества, механических, тепловых, электромагнитных и квантовых явлениях;</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приобретение умений анализировать и объяснять физические явления на основе изученных физических законов и закономерностей;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методов решения расчётных и качественных задач, требующих создания и использования физических моделей, включая творческие и практико-ориентированные задачи;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исследовательских умений: наблюдать явления и измерять физические величины, выдвигать гипотезы и предлагать экспериментальные способы их проверки, планировать и проводить опыты, экспериментальные исследования, анализировать полученные данные и проводить выводы;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приёмов работы с информацией физического содержания, включая информацию о современных достижениях физики, интерпретация и критическое оценивание информации;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154.2.9. Общее число часов, рекомендованных для изучения физики на углублённом уровне, – 340 часов: в 7 классе – 102 часа (3 часа в неделю), в 8 классе – 102 часа (3 часа в неделю), в 9 классе – 136 часов (4 часа в неделю). При этом из обязательной части учебного плана выделяется: в 7 классе – 68 часов (2 часа в неделю), в 8 классе – 68 часов (2 часа в неделю), в 9 классе – 102 часа (3 часа в неделю).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Предлагаемый в программе по физике перечень лабораторных и практических работ является рекомендательным, учитель делает выбор при проведении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 Содержание обучения в 7 классе.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154.3.1. Физика и её роль в познании окружающего мира.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Физика – наука о природе. Явления природы (элементы содержания, включающие </w:t>
      </w:r>
      <w:proofErr w:type="spellStart"/>
      <w:r w:rsidRPr="00CA4934">
        <w:rPr>
          <w:rFonts w:ascii="Times New Roman" w:hAnsi="Times New Roman"/>
          <w:sz w:val="28"/>
          <w:szCs w:val="28"/>
          <w:lang w:val="ru-RU"/>
        </w:rPr>
        <w:t>межпредметные</w:t>
      </w:r>
      <w:proofErr w:type="spellEnd"/>
      <w:r w:rsidRPr="00CA4934">
        <w:rPr>
          <w:rFonts w:ascii="Times New Roman" w:hAnsi="Times New Roman"/>
          <w:sz w:val="28"/>
          <w:szCs w:val="28"/>
          <w:lang w:val="ru-RU"/>
        </w:rPr>
        <w:t xml:space="preserve"> связи). Физические явления: механические, тепловые, электрические, магнитные, световые, звуковые.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Физические величины. Размерность. Единицы физических величин. Измерение физических величин. Эталоны. Физические приборы. Цена деления. Погрешность измерений. Правила безопасного труда при работе с лабораторным оборудованием. Международная система единиц. Перевод внесистемных единиц в единицы СИ.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154.3.1.1. Демонстрации.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Механические, тепловые, электрические, магнитные, световые, звуковые явления.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Физические приборы и процедура прямых измерений аналоговым и цифровым прибором.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154.3.1.2. Лабораторные работы и опыты.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цены деления шкалы измерительного прибора.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расстояний.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площади и объёма. Метод палетки.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времени.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объёма жидкости и твёрдого тела.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размеров малых тел. Метод рядов.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Проведение исследования по проверке гипотезы: дальность полёта шарика, пущенного горизонтально, тем больше, чем больше высота пуска.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154.3.2. Первоначальные сведения о строении вещества.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Строение вещества: атомы и молекулы, их размеры и массы. Опыты, доказывающие дискретное строение вещества.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154.3.2.1. Демонстрации.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броуновского движения.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Наблюдение диффузии.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явлений, объясняющихся притяжением или отталкиванием частиц вещества.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154.3.2.2. Лабораторные работы и опыты.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Оценка диаметра атома методом рядов (с использованием фотографий).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по наблюдению теплового расширения газов.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по обнаружению действия сил молекулярного притяжения.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154.3.3. Движение и взаимодействие тел.</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Механическое движение. Путь и перемещение. Равномерное и неравномерное движение. Свободное падение как пример неравномерного движения тел. Скорость. Средняя скорость при неравномерном движении. Расчёт пути и времени движения.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Графики зависимостей величин, описывающих движение. Общие понятия об относительности движения. Сложение скоростей для тел, движущихся параллельно.</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Явление инерции. Закон инерции. Взаимодействие тел как причина изменения скорости движения тел. Масса как мера инертности тела в поступательном движении. Плотность вещества. Связь плотности с количеством молекул в единице объёма вещества. Смеси и сплавы. Поверхностная и линейная плотность.</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вязкое трение. Трение в природе и технике.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154.3.3.1. Демонстрации.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механического движения тела.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скорости прямолинейного движения.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явления инерции.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изменения скорости при взаимодействии тел.</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Сравнение масс по взаимодействию тел.</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Сложение сил, направленных по одной прямой.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154.3.3.2. Лабораторные работы и опыты.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скорости равномерного движения (шарика в жидкости, модели электрического автомобиля и так далее).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средней скорости скольжения бруска или шарика по наклонной плоскости.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плотности твёрдого тела.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демонстрирующие зависимость растяжения (деформации) пружины от приложенной силы.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демонстрирующие зависимость силы трения скольжения от силы давления и характера соприкасающихся поверхностей.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154.3.4. Давление твёрдых тел, жидкостей и газов.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154.3.4. Раздел 4. Давление твёрдых тел, жидкостей и газов.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Давление. Сила давления. Способы уменьшения и увеличения давления. Давление газа. Зависимость давления газа от объёма и температуры. Передача давления твёрдыми телами, жидкостями и газами. Закон Паскаля. Пневматические машины.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Зависимость давления жидкости от глубины погружения. Гидростатический парадокс. Сообщающиеся сосуды. Гидравлические механизмы. Использование высоких давлений в современных технологиях. Устройство водопровода.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Действие жидкости и газа на погружённое в них тело. Выталкивающая (архимедова) сила. Закон Архимеда. Условие возникновения выталкивающей (архимедовой) силы, </w:t>
      </w:r>
      <w:proofErr w:type="spellStart"/>
      <w:r w:rsidRPr="00CA4934">
        <w:rPr>
          <w:rFonts w:ascii="Times New Roman" w:hAnsi="Times New Roman"/>
          <w:sz w:val="28"/>
          <w:szCs w:val="28"/>
          <w:lang w:val="ru-RU"/>
        </w:rPr>
        <w:t>подтекание</w:t>
      </w:r>
      <w:proofErr w:type="spellEnd"/>
      <w:r w:rsidRPr="00CA4934">
        <w:rPr>
          <w:rFonts w:ascii="Times New Roman" w:hAnsi="Times New Roman"/>
          <w:sz w:val="28"/>
          <w:szCs w:val="28"/>
          <w:lang w:val="ru-RU"/>
        </w:rPr>
        <w:t xml:space="preserve">. Плавание тел. Воздухоплавание.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154.3.4.1. Демонстрации.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Зависимость давления газа от температуры.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Передача давления жидкостью и газом.</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Сообщающиеся сосуды.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Гидравлический пресс.</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действия атмосферного давления.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Сифон.</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Зависимость выталкивающей силы от объёма погружённой в жидкость части тела и плотности жидкости.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Равенство выталкивающей силы весу вытесненной жидкости.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Условие плавания тел: плавание или погружение тел в зависимости от соотношения плотностей тела и жидкости.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154.3.4.2. Лабораторные работы и опыты.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зависимости веса тела в воде от объёма погружённой в жидкость части тела.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выталкивающей силы, действующей на тело, погружённое в жидкость.</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Проверка независимости выталкивающей силы, действующей на тело в жидкости, от массы тела.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Конструирование ареометра или конструирование лодки и определение её грузоподъёмности.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154.3.5. Работа и мощность. Энергия.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Механическая работа для сил, направленных вдоль линии перемещения. Мощность.</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Простые механизмы: рычаг, ворот, блок, полиспаст, наклонная плоскость, ножничный механизм. Момент силы. Равновесие рычага. Правило моментов. Применение правила равновесия рычага к блоку. «Золотое </w:t>
      </w:r>
      <w:r w:rsidRPr="00CA4934">
        <w:rPr>
          <w:rFonts w:ascii="Times New Roman" w:hAnsi="Times New Roman"/>
          <w:sz w:val="28"/>
          <w:szCs w:val="28"/>
          <w:lang w:val="ru-RU"/>
        </w:rPr>
        <w:lastRenderedPageBreak/>
        <w:t>правило» механики. КПД простых механизмов. Простые механизмы в быту, технике, живых организмах.</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Механическая энергия. Кинетическая и потенциальная энергия. Превращение одного вида механической энергии в другой. Закон сохранения и превращения энергии в механике.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154.3.5.1. Демонстрации.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Примеры простых механизмов.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154.3.5.2. Лабораторные работы и опыты.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условий равновесия рычага.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КПД наклонной плоскости.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правила рычага для подвижного и неподвижного блоков.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КПД подвижного и неподвижного блока.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работы силы упругости при подъёме грузов при помощи подвижного блока.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закона сохранения механической энергии.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154.4. Содержание обучения в 8 классе.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154.4.1. Тепловые явления.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Модели твёрдого, жидкого и газообразного состояний вещества. Кристаллические и аморфные тела. </w:t>
      </w:r>
      <w:proofErr w:type="spellStart"/>
      <w:r w:rsidRPr="00CA4934">
        <w:rPr>
          <w:rFonts w:ascii="Times New Roman" w:hAnsi="Times New Roman"/>
          <w:sz w:val="28"/>
          <w:szCs w:val="28"/>
          <w:lang w:val="ru-RU"/>
        </w:rPr>
        <w:t>Графен</w:t>
      </w:r>
      <w:proofErr w:type="spellEnd"/>
      <w:r w:rsidRPr="00CA4934">
        <w:rPr>
          <w:rFonts w:ascii="Times New Roman" w:hAnsi="Times New Roman"/>
          <w:sz w:val="28"/>
          <w:szCs w:val="28"/>
          <w:lang w:val="ru-RU"/>
        </w:rPr>
        <w:t xml:space="preserve"> – новый материал для новых технологий. Технологии получения искусственных алмазов. Объяснение свойств газов, жидкостей и твёрдых тел на основе положений молекулярно-кинетической теории. Поверхностное натяжение, смачивание, капиллярные явления. Тепловое расширение и сжатие. Зависимость давления газа от объёма, температуры.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Температура. Связь температуры со средней кинетической энергией теплового движения частиц. Температурные шкалы.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Внутренняя энергия. Способы изменения внутренней энергии: теплопередача и совершение работы. Виды теплопередачи: теплопроводность, конвекция, излучение. Виды теплопередачи в природе и технике. Необратимость тепловых процессов.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Количество теплоты. Удельная теплоёмкость вещества. Теплообмен и тепловое равновесие. Закон Ньютона-</w:t>
      </w:r>
      <w:proofErr w:type="spellStart"/>
      <w:r w:rsidRPr="00CA4934">
        <w:rPr>
          <w:rFonts w:ascii="Times New Roman" w:hAnsi="Times New Roman"/>
          <w:sz w:val="28"/>
          <w:szCs w:val="28"/>
          <w:lang w:val="ru-RU"/>
        </w:rPr>
        <w:t>Рихмана</w:t>
      </w:r>
      <w:proofErr w:type="spellEnd"/>
      <w:r w:rsidRPr="00CA4934">
        <w:rPr>
          <w:rFonts w:ascii="Times New Roman" w:hAnsi="Times New Roman"/>
          <w:sz w:val="28"/>
          <w:szCs w:val="28"/>
          <w:lang w:val="ru-RU"/>
        </w:rPr>
        <w:t>. Уравнение теплового баланса.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Насыщенный и ненасыщенный пар. Влажность воздуха.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Энергия топлива. Удельная теплота сгорания.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Принципы работы тепловых двигателей. КПД теплового двигателя. Тепловые двигатели и защита окружающей среды. Тепловые потери в теплосетях.</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Закон сохранения и превращения энергии в механических и тепловых процессах.</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154.4.1.1. Демонстрации.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броуновского движения.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диффузии.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явлений поверхностного натяжения, смачивания и капиллярных явлений.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теплового расширения тел.</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Изменение давления газа при изменении объёма и нагревании или охлаждении.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измерения температуры.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Виды теплопередачи.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Охлаждение при совершении работы.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Нагревание при совершении работы внешними силами.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Сравнение теплоёмкостей различных веществ.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кипения.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постоянства температуры при плавлении.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Модели тепловых двигателей.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154.4.1.2. Лабораторные работы и опыты.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по обнаружению действия сил молекулярного притяжения.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по выращиванию кристаллов поваренной соли или сахара.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температуры при помощи жидкостного термометра и датчика температуры.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по наблюдению теплового расширения газов, жидкостей и твёрдых тел.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давления воздуха в баллоне шприца.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зависимости давления воздуха от его объёма и температуры.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Проверка гипотезы линейной зависимости длины столбика жидкости в термометрической трубке от температуры.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изменения внутренней энергии тела в результате теплопередачи и работы внешних сил.</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явления теплообмена при смешивании холодной и горячей воды.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количества теплоты, полученного водой при теплообмене с нагретым металлическим цилиндром.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мощности тепловых потерь (закон Ньютона-</w:t>
      </w:r>
      <w:proofErr w:type="spellStart"/>
      <w:r w:rsidRPr="00CA4934">
        <w:rPr>
          <w:rFonts w:ascii="Times New Roman" w:hAnsi="Times New Roman"/>
          <w:sz w:val="28"/>
          <w:szCs w:val="28"/>
          <w:lang w:val="ru-RU"/>
        </w:rPr>
        <w:t>Рихмана</w:t>
      </w:r>
      <w:proofErr w:type="spellEnd"/>
      <w:r w:rsidRPr="00CA4934">
        <w:rPr>
          <w:rFonts w:ascii="Times New Roman" w:hAnsi="Times New Roman"/>
          <w:sz w:val="28"/>
          <w:szCs w:val="28"/>
          <w:lang w:val="ru-RU"/>
        </w:rPr>
        <w:t>).</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удельной теплоёмкости вещества.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Исследование процесса испарения.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относительной влажности воздуха.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удельной теплоты плавления льда.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154.4.2. Электрические и магнитные явления.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Электризация тел. Два рода электрических зарядов. Взаимодействие заряженных тел. Закон Кулона.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Носители электрических зарядов. Элементарный электрический заряд. </w:t>
      </w:r>
      <w:r w:rsidRPr="00CA4934">
        <w:rPr>
          <w:rFonts w:ascii="Times New Roman" w:hAnsi="Times New Roman"/>
          <w:sz w:val="28"/>
          <w:szCs w:val="28"/>
          <w:lang w:val="ru-RU"/>
        </w:rPr>
        <w:lastRenderedPageBreak/>
        <w:t xml:space="preserve">Строение атома. Проводники, диэлектрики и полупроводники. Закон сохранения электрического заряда.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металлах, жидкостях и газах.</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Электрическая цепь. Сила тока. Электрическое напряжение. Амперметр и вольтметр в цепи постоянного тока. Сопротивление проводника. Удельное сопротивление вещества. Закон Ома для участка цепи. Последовательное и параллельное соединение проводников. Электродвижущая сила (далее – ЭДС) в цепи постоянного тока. Закон Ома для полной цепи. Правила Кирхгофа. Расчёт простых электрических цепей. Нелинейные элементы.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Опыт Ампера. Применение электромагнитов в технике. Действие магнитного поля на проводник с током. Сила Ампера и определение её направления. Электродвигатель постоянного тока. Использование электродвигателей в технических уст­ройствах и на транспорте.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Экологические проблемы энергетики. Топливные элементы и электромобили.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154.4.2.1. Демонстрации.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Электризация тел.</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Два рода электрических зарядов и взаимодействие заряженных тел.</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Устройство и действие электроскопа.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Электростатическая индукция.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Закон сохранения электрических зарядов.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Моделирование силовых линий электрического поля с помощью бумажных султанов.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Проводники и диэлектрики.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Источники постоянного тока.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Действия электрического тока.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Электрический ток в жидкости.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Газовый разряд.</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силы тока амперметром.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электрического напряжения вольтметром.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Реостат и магазин сопротивлений.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Взаимодействие постоянных магнитов.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Моделирование невозможности разделения полюсов магнита.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Моделирование магнитных полей постоянных магнитов.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 Эрстеда.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Магнитное поле тока. Электромагнит.</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Действие магнитного поля на проводник с током.</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Электродвигатель постоянного тока.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Фарадея.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Электрогенератор постоянного тока.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154.4.2.2. Лабораторные работы и опыты.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по наблюдению электризации тел при соприкосновении и индукцией.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действия электрического поля на проводники и диэлектрики.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Сборка и испытание электрической цепи постоянного тока.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зависимости силы тока, протекающего через резистор, от напряжения на резисторе и сопротивления резистора.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демонстрирующие зависимость электрического сопротивления проводника от его длины, площади поперечного сечения и материала.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удельного сопротивления проводника.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Проверка правила сложения напряжений при последовательном соединении двух резисторов.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Проверка правила для силы тока при параллельном соединении резисторов.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ЭДС и внутреннего сопротивления источника тока.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Проверка правил Кирхгофа.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Проверка выполнения закона Ома для полной цепи.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вольтамперных характеристик нелинейных элементов (лампы накаливания или полупроводникового диода).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работы электрического тока, идущего через резистор.</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мощности электрического тока, выделяемой на резисторе.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КПД нагревателя.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магнитного взаимодействия постоянных магнитов.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магнитного поля постоянных магнитов при их объединении и разделении.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Исследование действия электрического тока на магнитную стрелку.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демонстрирующие зависимость силы взаимодействия катушки с током и магнита от силы и направления тока в катушке и от наличия (отсутствия) сердечника в катушке.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действия магнитного поля на проводник с током.</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Конструирование и изучение работы электродвигателя.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КПД электродвигательной установки.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по исследованию явления </w:t>
      </w:r>
      <w:proofErr w:type="spellStart"/>
      <w:r w:rsidRPr="00CA4934">
        <w:rPr>
          <w:rFonts w:ascii="Times New Roman" w:hAnsi="Times New Roman"/>
          <w:sz w:val="28"/>
          <w:szCs w:val="28"/>
          <w:lang w:val="ru-RU"/>
        </w:rPr>
        <w:t>электромагнитнои</w:t>
      </w:r>
      <w:proofErr w:type="spellEnd"/>
      <w:r w:rsidRPr="00CA4934">
        <w:rPr>
          <w:rFonts w:ascii="Times New Roman" w:hAnsi="Times New Roman"/>
          <w:sz w:val="28"/>
          <w:szCs w:val="28"/>
          <w:lang w:val="ru-RU"/>
        </w:rPr>
        <w:t>̆ индукции: исследование изменений значения и направления индукционного тока.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 Содержание обучения в 9 классе.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154.5.1. Механические явления.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Механическое движение. Материальная точка. Способы описания механического движения: табличный, графический, аналитический. Система отсчёта. Относительность механического движения.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Векторные величины, операции с векторами, проекции вектора. Радиус-вектор материальной точки, перемещение на плоскости. Равномерное прямолинейное движение. Неравномерное прямолинейное движение. Средняя и мгновенная скорость тела при неравномерном движении.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Ускорение. Равноускоренное прямолинейное движение. Ускорение свободного падения. Опыты Галилея.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Графическая интерпретация ускорения, скорости, пройденного пути и перемещения для прямолинейного движения.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Движение тела, брошенного под углом к горизонту.</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Движение по окружности. Линейная скорость, угловая скорость, период и частота обращения при равномерном движении по окружности. Скорость и ускорение при движении по окружности.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Вектор силы. Равнодействующая сила.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Первый закон Ньютона. Второй закон Ньютона. Третий закон Ньютона. Принцип суперпозиции сил.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Сила упругости. Закон Гука. Сила трения: сила трения скольжения, сила трения покоя, другие виды трения. Коэффициент трения.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Движение тел по окружности под действием нескольких сил.</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Закон Бернулли и подъёмная сила крыла. Современные летательные аппараты, суда на подводных крыльях, антикрыло на скоростных автомобилях. Движение поезда на магнитной подушке.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Сила тяжести и закон всемирного тяготения. Движение тел вокруг гравитационного центра (в том числе планет вокруг Солнца). Первая космическая скорость. Невесомость и перегрузки.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Равновесие материальной точки. Абсолютно твёрдое тело. Равновесие твёрдого тела с закреплённой осью вращения. Момент силы. Центр тяжести.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Импульс тела. Изменение импульса. Импульс силы. Упругое и неупругое взаимодействие. Законы изменения и сохранения импульса. Реактивное движение.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изменения и сохранения механической энергии.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154.5.1.1. Демонстрации.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механического движения тела относительно разных тел отсчёта.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Сравнение путей и траекторий движения одного и того же тела относительно разных тел отсчёта.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скорости и ускорения прямолинейного движения.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признаков равноускоренного движения.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движения тела по окружности.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механических явлений, происходящих в системе отсчёта «Тележка» при её равномерном и ускоренном движении относительно кабинета физики.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Наблюдение равновесия тел, свободного падения, колебания маятника в инерциальных системах как подтверждение принципа относительности.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Зависимость ускорения тела от его массы и действующей на него силы.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равенства сил при взаимодействии тел.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Изменение веса тела при ускоренном движении.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Передача импульса при взаимодействии тел.</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Преобразования энергии при взаимодействии тел.</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Сохранение импульса при абсолютно неупругом взаимодействии.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Сохранение импульса при упругом взаимодействии.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реактивного движения.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Сохранение энергии при свободном падении.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Сохранение энергии при движении тела под действием пружины.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154.5.1.2. Лабораторные работы и опыты.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Конструирование тракта для разгона и дальнейшего равномерного движения шарика или тележки.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средней скорости скольжения бруска или движения шарика по наклонной плоскости.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ускорения тела при равноускоренном движении по наклонной плоскости.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зависимости пути от времени при равноускоренном движении без начальной скорости.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Проверка гипотезы: если при равноускоренном движении без начальной скорости пути относятся как ряд нечётных чисел, то времена одинаковы.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движения тела, брошенного под углом к горизонту.</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зависимости силы трения скольжения от силы нормального давления.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коэффициента трения скольжения.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жёсткости пружины.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зависимости силы упругости, возникающей в пружине, от степени деформации пружины.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работы силы трения при равномерном движении тела по горизонтальной поверхности.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работы силы упругости при подъёме груза с использованием неподвижного и подвижного блоков.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154.5.2. Механические колебания и волны.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Колебательное движение. Основные характеристики колебаний: период, частота, амплитуда. Гармонические колебания. Затухающие колебания. Вынужденные колебания. Резонанс.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Математический и пружинный маятники. Превращение энергии при колебательном движении.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Механические волны. Продольные и поперечные волны. Свойства механических волн: интерференция и дифракция. Длина волны и скорость её распространения. Механические волны в твёрдом теле, сейсмические волны.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Звук. Распространение и отражение звука. Громкость звука и высота тона. Резонанс в акустике. Инфразвук и ультразвук. Использование </w:t>
      </w:r>
      <w:r w:rsidRPr="00CA4934">
        <w:rPr>
          <w:rFonts w:ascii="Times New Roman" w:hAnsi="Times New Roman"/>
          <w:sz w:val="28"/>
          <w:szCs w:val="28"/>
          <w:lang w:val="ru-RU"/>
        </w:rPr>
        <w:lastRenderedPageBreak/>
        <w:t>ультразвука в современных технологиях.</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154.5.2.1. Демонстрации.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колебаний тел под действием силы тяжести и силы упругости.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колебаний груза на нити и на пружине.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вынужденных колебаний и резонанса.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Распространение продольных и поперечных волн (на модели).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интерференции и дифракции волн на поверхности воды.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зависимости высоты звука от частоты.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Акустический резонанс.</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154.5.2.2. Лабораторные работы и опыты.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частоты и периода колебаний математического маятника.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частоты и периода колебаний пружинного маятника.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зависимости периода колебаний груза на нити от длины нити.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зависимости периода колебаний пружинного маятника от массы груза.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Проверка независимости периода колебаний груза, подвешенного к ленте, от массы груза.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демонстрирующие зависимость периода колебаний пружинного маятника от массы груза и жёсткости пружины.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ускорения свободного падения.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154.5.3. Электромагнитное поле и электромагнитные волны.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Радиолокация. Космическая связь.</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Электромагнитная природа света. Скорость света. Волновые свойства света: интерференция и дифракция.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154.5.3.1. Демонстрации.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Свойства электромагнитных волн.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Интерференция и дифракция света.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154.5.3.2. Лабораторные работы и опыты.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свойств электромагнитных волн с помощью мобильного телефона.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Проведение опытов по наблюдению интерференции и дифракции света.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154.5.4. Световые явления.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Лучевая модель света и геометрическая оптика. Источники света. Прямолинейное распространение света. Затмения Солнца и Луны. Отражение света. Плоское зеркало. Закон отражения света. Построение изображений, сформированных зеркалом.</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Преломление света. Закон преломления света. Полное отражение света. Использование полного отражения в оптических </w:t>
      </w:r>
      <w:proofErr w:type="spellStart"/>
      <w:r w:rsidRPr="00CA4934">
        <w:rPr>
          <w:rFonts w:ascii="Times New Roman" w:hAnsi="Times New Roman"/>
          <w:sz w:val="28"/>
          <w:szCs w:val="28"/>
          <w:lang w:val="ru-RU"/>
        </w:rPr>
        <w:t>световодах</w:t>
      </w:r>
      <w:proofErr w:type="spellEnd"/>
      <w:r w:rsidRPr="00CA4934">
        <w:rPr>
          <w:rFonts w:ascii="Times New Roman" w:hAnsi="Times New Roman"/>
          <w:sz w:val="28"/>
          <w:szCs w:val="28"/>
          <w:lang w:val="ru-RU"/>
        </w:rPr>
        <w:t>, оптоволоконная связь.</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Линза, ход лучей в линзе. Формула тонкой линзы. Построение изображений, сформированных тонкой линзой. Оптическая система </w:t>
      </w:r>
      <w:r w:rsidRPr="00CA4934">
        <w:rPr>
          <w:rFonts w:ascii="Times New Roman" w:hAnsi="Times New Roman"/>
          <w:sz w:val="28"/>
          <w:szCs w:val="28"/>
          <w:lang w:val="ru-RU"/>
        </w:rPr>
        <w:lastRenderedPageBreak/>
        <w:t>фотоаппарата, микроскопа и телескопа. Глаз, как оптическая система. Близорукость и дальнозоркость.</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Разложение белого света в спектр. Опыты Ньютона. Сложение спектральных цветов. Дисперсия света.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154.5.4.1. Демонстрации.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Прямолинейное распространение света.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Отражение света.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Получение изображений в плоском зеркале.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Преломление света.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Оптический </w:t>
      </w:r>
      <w:proofErr w:type="spellStart"/>
      <w:r w:rsidRPr="00CA4934">
        <w:rPr>
          <w:rFonts w:ascii="Times New Roman" w:hAnsi="Times New Roman"/>
          <w:sz w:val="28"/>
          <w:szCs w:val="28"/>
          <w:lang w:val="ru-RU"/>
        </w:rPr>
        <w:t>световод</w:t>
      </w:r>
      <w:proofErr w:type="spellEnd"/>
      <w:r w:rsidRPr="00CA4934">
        <w:rPr>
          <w:rFonts w:ascii="Times New Roman" w:hAnsi="Times New Roman"/>
          <w:sz w:val="28"/>
          <w:szCs w:val="28"/>
          <w:lang w:val="ru-RU"/>
        </w:rPr>
        <w:t>.</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Ход лучей в собирающей линзе.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Ход лучей в рассеивающей линзе.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Получение изображений с помощью линз.</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Принцип действия фотоаппарата, микроскопа и телескопа.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Модель глаза.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Разложение белого света в спектр.</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Получение белого света при сложении света разных цветов.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154.5.4.2. Лабораторные работы и опыты.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зависимости угла отражения светового луча от угла падения.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свойств изображения в плоском зеркале.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Исследование зависимости угла преломления от угла падения светового луча на границе «воздух–стекло».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Получение изображений с помощью собирающей линзы.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фокусного расстояния и оптической силы собирающей линзы.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по разложению белого света в спектр.</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Опыты по восприятию цвета предметов при их наблюдении через цветовые фильтры.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154.5.5. Квантовые явления.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Опыты Резерфорда и планетарная модель атома. Модель атома Бора. Испускание и поглощение света атомом. Кванты. Линейчатые спектры.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 Действие радиоактивных излучений на живые организмы. Защита от радиоактивного излучения.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 Ядерная энергетика. Экологические проблемы ядерной энергетики.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154.5.5.1. Демонстрации.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Спектры излучения и поглощения.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Спектры различных газов.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Спектр водорода.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треков в камере Вильсона.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Работа счётчика ионизирующих излучений.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Регистрация излучения природных минералов и продуктов.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154.5.5.2. Лабораторные работы и опыты.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сплошных и линейчатых спектров излучения.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треков: измерение энергии частицы по тормозному пути (по фотографиям).</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радиоактивного фона.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154.5.6. Повторительно-обобщающий модуль.</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углублённого уровня, а также для подготовки к основному государственному экзамену по физике.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процессе изучения данного модуля реализуются и получают дальнейшее развитие учебные действия, обеспечивающие достижение предметных и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результатов обучения, формирование естественно-научной грамотности: объяснение и описание явлений на основе применения физических знаний, исследовательские действия (выдвижение гипотез, постановка цели и планирование исследования, анализ данных и получение выводов).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Предпочтительной формой освоения модуля является практикум, программа которого включает: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задач, относящихся к различным разделам и темам курса физики, в том числе задач, интегрирующих содержание разных разделов;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выполнение лабораторных работ и опытов (включая работы и опыты из перечней к разделам курса) в условиях самостоятельного планирования проведения исследования, выбора и обоснования метода измерения величин, сборки экспериментальной установки;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выполнение проблемных заданий практико-ориентированного характера (задания по естественно-научной грамотности), в том числе заданий с </w:t>
      </w:r>
      <w:proofErr w:type="spellStart"/>
      <w:r w:rsidRPr="00CA4934">
        <w:rPr>
          <w:rFonts w:ascii="Times New Roman" w:hAnsi="Times New Roman"/>
          <w:sz w:val="28"/>
          <w:szCs w:val="28"/>
          <w:lang w:val="ru-RU"/>
        </w:rPr>
        <w:t>межпредметным</w:t>
      </w:r>
      <w:proofErr w:type="spellEnd"/>
      <w:r w:rsidRPr="00CA4934">
        <w:rPr>
          <w:rFonts w:ascii="Times New Roman" w:hAnsi="Times New Roman"/>
          <w:sz w:val="28"/>
          <w:szCs w:val="28"/>
          <w:lang w:val="ru-RU"/>
        </w:rPr>
        <w:t xml:space="preserve"> содержанием;</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работу над групповыми или индивидуальными проектами, связанными с содержанием курса физики.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повторительно-обобщающего модуля может заканчиваться проведением диагностической работы за курс физики углублённого уровня, включающей задания разного уровня сложности. Результаты выполнения диагностической работы могут показывать степень готовности обучающихся к основному государственному экзамену по физике, а также свидетельствовать о достигнутом уровне естественно-научной грамотности.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154.6. Планируемые результаты освоения физики (углублённый уровень) на уровне основного общего образования.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154.6.1. Изучение физики на уровне основного общего образования направлено на достижение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образовательных результатов.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154.6.2. В результате изучения физики на уровне основного общего образования у обучающегося будут сформированы следующие личностные </w:t>
      </w:r>
      <w:r w:rsidRPr="00CA4934">
        <w:rPr>
          <w:rFonts w:ascii="Times New Roman" w:hAnsi="Times New Roman"/>
          <w:sz w:val="28"/>
          <w:szCs w:val="28"/>
          <w:lang w:val="ru-RU"/>
        </w:rPr>
        <w:lastRenderedPageBreak/>
        <w:t xml:space="preserve">результаты в части: </w:t>
      </w:r>
    </w:p>
    <w:p w:rsidR="0093215B" w:rsidRPr="00CA4934" w:rsidRDefault="0093215B" w:rsidP="0093215B">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патриотического воспитания: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интереса к истории и современному состоянию российской физической науки;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ценностное отношение к достижениям российских учёных-физиков;</w:t>
      </w:r>
    </w:p>
    <w:p w:rsidR="0093215B" w:rsidRPr="00CA4934" w:rsidRDefault="0093215B" w:rsidP="0093215B">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гражданского и духовно-нравственного воспитания: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к активному участию в обсуждении общественно значимых и этических проблем, связанных с практическим применением достижений физики;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осознание важности морально-этических принципов в деятельности учёного;</w:t>
      </w:r>
    </w:p>
    <w:p w:rsidR="0093215B" w:rsidRPr="00CA4934" w:rsidRDefault="0093215B" w:rsidP="0093215B">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эстетического воспитания: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восприятие эстетических качеств физической науки: её гармоничного построения, строгости, точности, лаконичности;</w:t>
      </w:r>
    </w:p>
    <w:p w:rsidR="0093215B" w:rsidRPr="00CA4934" w:rsidRDefault="0093215B" w:rsidP="0093215B">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ценности научного познания: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осознание ценности физической науки как мощного инструмента познания мира, основы развития технологий, важнейшей составляющей культуры;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ориентация в деятельности на современную систему научных представлений об основных закономерностях развития природы;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научной любознательности, интереса к исследовательской деятельности;</w:t>
      </w:r>
    </w:p>
    <w:p w:rsidR="0093215B" w:rsidRPr="00CA4934" w:rsidRDefault="0093215B" w:rsidP="0093215B">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b/>
          <w:sz w:val="28"/>
          <w:szCs w:val="28"/>
          <w:lang w:val="ru-RU"/>
        </w:rPr>
        <w:t> </w:t>
      </w:r>
      <w:r w:rsidRPr="00CA4934">
        <w:rPr>
          <w:rFonts w:ascii="Times New Roman" w:hAnsi="Times New Roman"/>
          <w:sz w:val="28"/>
          <w:szCs w:val="28"/>
          <w:lang w:val="ru-RU"/>
        </w:rPr>
        <w:t>формирования культуры здоровья и эмоционального благополучия: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93215B" w:rsidRPr="00CA4934" w:rsidRDefault="0093215B" w:rsidP="0093215B">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навыка рефлексии, признание своего права на ошибку и такого же права у другого человека;</w:t>
      </w:r>
    </w:p>
    <w:p w:rsidR="0093215B" w:rsidRPr="00CA4934" w:rsidRDefault="0093215B" w:rsidP="0093215B">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xml:space="preserve"> трудового воспитания: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активное участие в решении практических задач (в рамках семьи, образовательной организации, </w:t>
      </w:r>
      <w:r w:rsidRPr="00CA4934">
        <w:rPr>
          <w:rFonts w:ascii="Times New Roman" w:eastAsia="SchoolBookSanPin" w:hAnsi="Times New Roman"/>
          <w:sz w:val="28"/>
          <w:szCs w:val="28"/>
          <w:lang w:val="ru-RU"/>
        </w:rPr>
        <w:t>населенного пункта, родного края)</w:t>
      </w:r>
      <w:r w:rsidRPr="00CA4934">
        <w:rPr>
          <w:rFonts w:ascii="Times New Roman" w:hAnsi="Times New Roman"/>
          <w:sz w:val="28"/>
          <w:szCs w:val="28"/>
          <w:lang w:val="ru-RU"/>
        </w:rPr>
        <w:t xml:space="preserve"> технологической и социальной направленности, требующих в том числе и физических знаний;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интерес к практическому изучению профессий, связанных с физикой;</w:t>
      </w:r>
    </w:p>
    <w:p w:rsidR="0093215B" w:rsidRPr="00CA4934" w:rsidRDefault="0093215B" w:rsidP="0093215B">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экологического воспитания: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осознание глобального характера экологических проблем и путей их решения;</w:t>
      </w:r>
    </w:p>
    <w:p w:rsidR="0093215B" w:rsidRPr="00CA4934" w:rsidRDefault="0093215B" w:rsidP="0093215B">
      <w:pPr>
        <w:numPr>
          <w:ilvl w:val="0"/>
          <w:numId w:val="1"/>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адаптации к изменяющимся условиям социальной и природной среды: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потребность во взаимодействии при выполнении исследований и проектов физической направленности, открытость опыту и знаниям других;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повышение уровня своей компетентности через практическую деятельность;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потребность в формировании новых знаний, умений формулировать идеи, понятия, гипотезы о физических объектах и явлениях;</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осознание дефицитов собственных знаний и компетентностей в области физики;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планирование своего развития в приобретении новых физических знаний;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стремление анализировать и выявлять взаимосвязи природы, общества и экономики, в том числе с использованием физических знаний;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оценка своих действий с учётом влияния на окружающую среду, возможных глобальных последствий.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154.6.3. В результате изучения физики (углублённый уровень) на уровне основного общего образования у обучающегося будут сформированы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154.6.3.1. Овладение универсальными учебными познавательными действиями: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базовые логические действия: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и характеризовать существенные признаки объектов (явлений), классифицировать их;</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выявлять закономерности и противоречия в рассматриваемых фактах, данных и наблюдениях, относящихся к физическим явлениям;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причинно-следственные связи при изучении физических явлений и процессов, проводить выводы с использованием дедуктивных и индуктивных умозаключений, выдвигать гипотезы о взаимосвязях физических величин;</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базовые исследовательские действия: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вопросы как исследовательский инструмент познания;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на применимость и достоверность информацию, полученную в ходе исследования или эксперимента;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формулировать обобщения и выводы по результатам проведённого наблюдения, опыта, исследования;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 работа с информацией: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применять различные методы, инструменты и запросы при поиске и отборе информации или данных с учётом предложенной учебной физической </w:t>
      </w:r>
      <w:r w:rsidRPr="00CA4934">
        <w:rPr>
          <w:rFonts w:ascii="Times New Roman" w:hAnsi="Times New Roman"/>
          <w:sz w:val="28"/>
          <w:szCs w:val="28"/>
          <w:lang w:val="ru-RU"/>
        </w:rPr>
        <w:lastRenderedPageBreak/>
        <w:t xml:space="preserve">задачи;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анализировать, систематизировать и интерпретировать информацию различных видов и форм представления;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оценивать надёжность информации по критериям, предложенным учителем или сформулированным самостоятельно;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154.6.3.2. Овладение универсальными учебными коммуникативными действиями: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общение: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общения;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сопоставлять свои суждения с суждениями других участников диалога, обнаруживать различие и сходство позиций;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выражать свою точку зрения в устных и письменных текстах;</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публично представлять результаты выполненного физического опыта (эксперимента, исследования, проекта).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2) совместная деятельность (сотрудничество):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и использовать преимущества командной и индивидуальной работы при решении конкретной физической проблемы;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человек;</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качество своего вклада в общий продукт по критериям, самостоятельно сформулированным участниками взаимодействия.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154.6.3.3. Овладение универсальными учебными регулятивными действиями: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самоорганизация: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проблемы в жизненных и учебных ситуациях, требующих для решения физических знаний;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ориентироваться в различных подходах принятия решений (индивидуальное, принятие решения в группе, принятие решений группой);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составлять алгоритм решения физической задачи или план исследования с учётом имеющихся ресурсов и собственных возможностей, аргументировать предлагаемые варианты решений;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выбор и брать ответственность за решение.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самоконтроль (рефлексии):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давать оценку ситуации и предлагать план её изменения;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объяснять причины достижения (</w:t>
      </w:r>
      <w:proofErr w:type="spellStart"/>
      <w:r w:rsidRPr="00CA4934">
        <w:rPr>
          <w:rFonts w:ascii="Times New Roman" w:hAnsi="Times New Roman"/>
          <w:sz w:val="28"/>
          <w:szCs w:val="28"/>
          <w:lang w:val="ru-RU"/>
        </w:rPr>
        <w:t>недостижения</w:t>
      </w:r>
      <w:proofErr w:type="spellEnd"/>
      <w:r w:rsidRPr="00CA4934">
        <w:rPr>
          <w:rFonts w:ascii="Times New Roman" w:hAnsi="Times New Roman"/>
          <w:sz w:val="28"/>
          <w:szCs w:val="28"/>
          <w:lang w:val="ru-RU"/>
        </w:rPr>
        <w:t>) результатов деятельности, давать оценку приобретённому опыту;</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соответствие результата цели и условиям.</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 эмоциональный интеллект:</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ставить себя на место другого человека в ходе спора или дискуссии на научную тему, понимать мотивы, намерения и логику другого.</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4) принятие себя и других:</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признавать своё право на ошибку при решении физических задач или в утверждениях на научные темы и такое же право другого.</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154.6.4. Предметные результаты освоения программы по физике (углублённый уровень).</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154.6.4.1. Предметные результаты освоения программы по физике к концу обучения в 7 классе: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Предметные результаты на углубленном уровне должны отражать </w:t>
      </w: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у обучающихся умений: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 деформация (упругая, пластическая), невесомость, сообщающиеся сосуды;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 тяжести, трения, упругости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описывать изученные свойства тел и физические явления, используя физические величины (масса, объём, плотность вещества, время, путь, средняя скорость, сила упругости, сила тяжести, вес тела, сила трения, давление твёрдого тела, давление столба жидкости,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w:t>
      </w:r>
      <w:r w:rsidRPr="00CA4934">
        <w:rPr>
          <w:rFonts w:ascii="Times New Roman" w:hAnsi="Times New Roman"/>
          <w:sz w:val="28"/>
          <w:szCs w:val="28"/>
          <w:lang w:val="ru-RU"/>
        </w:rPr>
        <w:lastRenderedPageBreak/>
        <w:t>графики изученных зависимостей физических величин;</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простые физические модели реальных объектов, процессов и явлений, выделять при этом существенные и второстепенные свойства объектов, процессов, явлений, применять физические модели для объяснения физических процессов и решения учебных задач;</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объяснять физические явления, процессы и свойства тел, в том числе в контексте ситуаций практико-ориентированного характера, и решать качественные задачи, в том числе требующие численного оценивания характерных значений физических величин, выбирать физическую модель, выявлять причинно-следственные связи и выстраивать логическую цепочку рассуждений с использованием изученных свойств физических явлений, физические законы, закономерности и модели;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расчётные задачи (в 2–3 действия) по изучаемым темам курса физики, выбирая физическую модель с использованием законов и формул, связывающих физические величины, записывать краткое условие и развёрнутое решение задачи, выявлять недостающие или избыточные данные, обосновывать выбор метода решения задачи, использовать справочные данные, проводить математические преобразования и расчёты, оценивать реалистичность полученного значения физической величины и определять размерность физической величины, полученной при решении задачи;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проблемы, которые можно решить при помощи физических методов, и предлагать ориентировочный способ решения, в описании исследования распознавать проверяемое предположение (гипотезу), интерпретировать полученный результат;</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опыты по наблюдению физических явлений или физических свойств тел (диффузия, тепловое расширение газов, явление инерции, изменение скорости при взаимодействии тел, передача давления жидкостью и газом, проявление действия атмосферного давления, действие простых механизмов): формулировать предположение (гипотезу) о возможных результатах наблюдений, самостоятельно собирать установку из избыточного набора оборудования и формулировать выводы;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проводить прямые и косвенные измерения физических величин (расстояние, промежуток времени, масса тела, объём тела, сила, температура, плотность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 использованием аналоговых и цифровых приборов, обосновывать выбор метода измерения, фиксировать показания приборов, находить значение измеряемой величины с помощью усреднения результатов серии измерений и оценивать погрешность </w:t>
      </w:r>
      <w:r w:rsidRPr="00CA4934">
        <w:rPr>
          <w:rFonts w:ascii="Times New Roman" w:hAnsi="Times New Roman"/>
          <w:sz w:val="28"/>
          <w:szCs w:val="28"/>
          <w:lang w:val="ru-RU"/>
        </w:rPr>
        <w:lastRenderedPageBreak/>
        <w:t>измерений;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несложные экспериментальные исследования зависимостей физических величин (зависимости пути равномерно движущегося тела от времени движения тела, силы трения скольжения от силы нормального давления,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совместно с учителем формулировать задачу и гипотезу исследования, самостоятельно планировать исследование, самостоятельно собирать экспериментальную установку с использованием инструкции, представлять полученные зависимости физических величин в виде таблиц и графиков, оценивать погрешности, проводить выводы по результатам исследования;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техники безопасного труда при работе с лабораторным оборудованием;</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характеризовать принципы действия изученных приборов, технических устройств и технологических процессов с использованием их описания (в том числе: подшипники, устройство водопровода, гидравлический пресс, сифон, манометр, высотомер, поршневой насос, ареометр), используя знания о свойствах физических явлений и </w:t>
      </w:r>
      <w:proofErr w:type="gramStart"/>
      <w:r w:rsidRPr="00CA4934">
        <w:rPr>
          <w:rFonts w:ascii="Times New Roman" w:hAnsi="Times New Roman"/>
          <w:sz w:val="28"/>
          <w:szCs w:val="28"/>
          <w:lang w:val="ru-RU"/>
        </w:rPr>
        <w:t>необходимые физические законы</w:t>
      </w:r>
      <w:proofErr w:type="gramEnd"/>
      <w:r w:rsidRPr="00CA4934">
        <w:rPr>
          <w:rFonts w:ascii="Times New Roman" w:hAnsi="Times New Roman"/>
          <w:sz w:val="28"/>
          <w:szCs w:val="28"/>
          <w:lang w:val="ru-RU"/>
        </w:rPr>
        <w:t xml:space="preserve"> и закономерности;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осуществлять отбор источников информации физического содержания в Интернете, самостоятельно формулируя поисковый запрос,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создавать собственные краткие письменные и устные сообщения на основе 2–3 источников информации физического содержания, в том числе публично проводить краткие сообщения о результатах проектов или учебных </w:t>
      </w:r>
      <w:r w:rsidRPr="00CA4934">
        <w:rPr>
          <w:rFonts w:ascii="Times New Roman" w:hAnsi="Times New Roman"/>
          <w:sz w:val="28"/>
          <w:szCs w:val="28"/>
          <w:lang w:val="ru-RU"/>
        </w:rPr>
        <w:lastRenderedPageBreak/>
        <w:t>исследований, при этом грамотно использовать изученный понятийный аппарат курса физики, сопровождать выступление презентацией;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оценивать собственный вклад в деятельность группы, выстраивать коммуникативное взаимодействие, учитывая мнение окружающих.</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154.6.4.2. Предметные результаты освоения программы по физике к концу обучения в 8 классе: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Предметные результаты на углубленном уровне должны отражать </w:t>
      </w: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у обучающихся умений: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способы изменения внутренней энергии, элементарный электрический заряд, проводники, полупроводники, диэлектрики, источники постоянного тока, электрическое и магнитное поля, оптическая система) и символический язык физики при решении учебных и практических задач;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явления (тепловое расширение (сжатие), тепловое равновесие, поверхностное натяжение, смачивание, капиллярные явления, испарение, конденсация, плавление, кристаллизация, кипение, способы теплопередачи (теплопроводность, конвекция, излучение), тепловые потери,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по описанию их характерных свойств и на основе опытов, демонстрирующих данное физическое явление;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проявление изученных физических явлений в окружающем мире (в том числе физические явления в природе: поверхностные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работа газа,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ЭДС в цепи постоянного тока, электрическое удельное сопротивление вещества, работа и мощность электрического тока),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w:t>
      </w:r>
      <w:r w:rsidRPr="00CA4934">
        <w:rPr>
          <w:rFonts w:ascii="Times New Roman" w:hAnsi="Times New Roman"/>
          <w:sz w:val="28"/>
          <w:szCs w:val="28"/>
          <w:lang w:val="ru-RU"/>
        </w:rPr>
        <w:lastRenderedPageBreak/>
        <w:t>величинами, строить графики изученных зависимостей физических величин;</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уравнение теплового баланса, закон сохранения электрического заряда, закон Кулона, принцип суперпозиции электрических полей, закон Ома для участка цепи, правила Кирхгофа, закон Ома для полной цепи, закон Джоуля-Ленца, закон сохранения энергии, при этом различать словесную формулировку закона и его математическое выражение;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простые физические модели реальных объектов, процессов и явлений, выделять при этом существенные и второстепенные свойства объектов, процессов, явлений, применять физические модели для объяснения физических процессов и решения учебных задач;</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объяснять физические явления, процессы и свойства тел, в том числе и в контексте ситуаций практико-ориентированного характера, и решать качественные задачи, в том числе требующие численного оценивания характерных значений физических величин, выбирать физическую модель, выявлять причинно-следственные связи и выстраивать логическую цепочку рассуждений с использованием изученных свойств физических явлений, физических законов, закономерностей и моделей;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расчётные задачи (с использованием 2–3 уравнений) по изучаемым темам курса физики, выбирая физическую модель с использованием законов и формул, связывающих физические величины, записывать краткое условие и развёрнутое решение задачи, выявлять недостающие или избыточные данные, обосновывать выбор метода решения задачи, использовать справочные данные, применять методы анализа размерностей, использовать графические методы решения задач, проводить математические преобразования и расчёты, оценивать реалистичность полученного значения физической величины и определять размерность физической величины, полученной при решении задачи;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проблемы, которые можно решить при помощи физических методов, и предлагать ориентировочный способ решения, в описании исследования распознавать проверяемое предположение (гипотезу), интерпретировать полученный результат;</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опыты по наблюдению физических явлений или физических свойств тел (капиллярные явления, зависимость давления воздуха от его объёма и температуры, скорости процесса остывания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проверяемое предположение (гипотезу) о возможных результатах наблюдений, самостоятельно собирать установку из избыточного набора оборудования, описывать ход опыта и формулировать выводы;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проводить прямые и косвенные измерения физических величин (температура, относительная влажность воздуха, сила тока, напряжение, удельная теплоёмкость вещества, сопротивление проводника, работа и мощность электрического тока) с использованием аналоговых и цифровых приборов, обосновывать выбор метода измерения, фиксировать показания приборов, находить значение измеряемой величины с помощью усреднения результатов серии измерений и оценивать погрешность измерений;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экспериментальные исследования зависимостей физических величин (зависимость давления воздуха от его объёма и нагревания или охлаждения, исследование явления теплообмена при смешивании холодной и горячей воды, зависимость сопротивления проводника от его длины, площади поперечного сечения и удельного сопротивления вещества проводника, силы тока, протекающего через проводник, от напряжения на проводнике, исследование последовательного и параллельного соединений проводников): совместно с учителем формулировать задачу и гипотезу исследования, самостоятельно планировать исследование, самостоятельно собирать экспериментальную установку с использованием инструкции, представлять полученные зависимости физических величин в виде таблиц и графиков, оценивать погрешности, проводить выводы по результатам исследования;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безопасного труда при работе с лабораторным оборудованием;</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принципы действия изученных приборов, технических устройств и технологических процессов с использованием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предохранители и их применение в быту и технике, применение постоянных магнитов, электромагнитов, электродвигатель постоянного тока), используя знания о свойствах физических явлений, необходимые физические законы и закономерности;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осуществлять поиск информации в Интернете, самостоятельно формулируя поисковый запрос, на основе имеющихся знаний и сравнения дополнительных источников выделять информацию, которая является </w:t>
      </w:r>
      <w:r w:rsidRPr="00CA4934">
        <w:rPr>
          <w:rFonts w:ascii="Times New Roman" w:hAnsi="Times New Roman"/>
          <w:sz w:val="28"/>
          <w:szCs w:val="28"/>
          <w:lang w:val="ru-RU"/>
        </w:rPr>
        <w:lastRenderedPageBreak/>
        <w:t>противоречивой или может быть недостоверной;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при выполнении учебных заданий научно-популярную литературу,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создавать собственные письменные и краткие устные сообщения, обобщая информацию из нескольких источников,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оценивать собственный вклад в деятельность группы, выстраивать коммуникативное взаимодействие, проявляя готовность разрешать конфликты.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154.6.4.3. Предметные результаты освоения программы по физике к концу обучения в 9 классе: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Предметные результаты на углубленном уровне должны отражать </w:t>
      </w: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у обучающихся умений: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понятия (система отсчёта, относительность механического движения, невесомость и перегрузки, центр тяжести, механические волны, звук, инфразвук и ультразвук, электромагнитные волны, рентгеновское излучение, шкала электромагнитных волн, источники света, близорукость и дальнозоркость, спектры испускания и поглощения, альфа-, бета- и гамма-излучения, изотопы, ядерная и термоядерная энергетика) и символический язык физики при решении учебных и практических задач;</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явления (равномерное и неравномерное прямолинейное движение, равноускоренное прямолинейное движение, свободное падение тел, движение по окружности, взаимодействие тел, равновесие материальной точки, реактивное движение, невесомость, колебательное движение (гармонические, затухающие, вынужденные колебания), резонанс, волновое движение (распространение и отражение звука, интерференция и дифракция волн),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w:t>
      </w:r>
      <w:r w:rsidRPr="00CA4934">
        <w:rPr>
          <w:rFonts w:ascii="Times New Roman" w:hAnsi="Times New Roman"/>
          <w:sz w:val="28"/>
          <w:szCs w:val="28"/>
          <w:lang w:val="ru-RU"/>
        </w:rPr>
        <w:lastRenderedPageBreak/>
        <w:t>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при равноускоренном прямолинейном движении, угловая скорость, центростремительное ускорение, сила трения, сила упругости, сила тяжести, ускорение свободного падения, вес тела, центр тяжести твёрдого тела, импульс тела, импульс силы, момент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период математического и пружинного маятников,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теорему о кинетической энергии, закон Гука, закон Бернулли, законы отражения и преломления света, формулу тонкой линзы, планетарную модель атома, нуклонную модель атомного ядра, законы сохранения зарядового и массового чисел при ядерных реакциях, при этом различать словесную формулировку закона и его математическое выражение;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физические модели реальных объектов, процессов и явлений, выделять при этом существенные и второстепенные свойства объектов, процессов, явлений, применять физические модели для объяснения физических процессов и решения учебных задач;</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объяснять физические явления, процессы и свойства тел, в том числе в контексте ситуаций практико-ориентированного характера, и решать качественные задачи, в том числе требующие численного оценивания характерных значений физических величин, выбирать физическую модель, выявлять причинно-следственные связи и выстраивать логическую цепочку рассуждений из 2–3 шагов с использованием изученных свойств физических явлений, физических законов, закономерностей и моделей;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решать расчётные задачи по изучаемым темам курса физики, выбирая соответствующую физическую модель с использованием законов и формул, связывающих физические величины, записывать краткое условие и развёрнутое решение задачи, выявлять недостающие или избыточные данные, обосновывать выбор метода решения задачи, использовать справочные данные, применять методы анализа размерностей, использовать графические методы решения задач, проводить математические преобразования и расчёты, оценивать реалистичность полученного значения физической величины и </w:t>
      </w:r>
      <w:r w:rsidRPr="00CA4934">
        <w:rPr>
          <w:rFonts w:ascii="Times New Roman" w:hAnsi="Times New Roman"/>
          <w:sz w:val="28"/>
          <w:szCs w:val="28"/>
          <w:lang w:val="ru-RU"/>
        </w:rPr>
        <w:lastRenderedPageBreak/>
        <w:t>определять размерность физической величины, полученной при решении задачи;</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проблемы, которые можно решить при помощи физических методов, и предлагать ориентировочный способ решения, в описании исследования распознавать проверяемое предположение (гипотезу), оценивать правильность порядка проведения исследования, интерпретировать полученный результат;</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закона сохранения импульса, действие закона Бернулли и возникновение подъёмной силы крыла,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формулировать проверяемое предположение (гипотезу) о возможных результатах наблюдений, самостоятельно собирать установку из избыточного набора оборудования, описывать ход опыта и формулировать выводы;</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при необходимости серию прямых измерений, определяя среднее значение измеряемой величины и определяя погрешность результатов прямых измерений, обосновывать выбор способа измерения (измерительного прибора);</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фокусное расстояние собирающей линзы и её оптическая сила, радиоактивный фон) с использованием аналоговых и цифровых приборов: обосновывать выбор метода измерения, планировать измерения, самостоятельно собирать экспериментальную установку, вычислять значение величины и анализировать полученные результаты, оценивая погрешность результатов косвенных измерений;</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проводить экспериментальные исследования зависимостей физических величин (зависимость пути от времени при равноускоренном движении без начальной скорости, зависимость силы трения скольжения от силы нормального давления, периода колебаний математического маятника от длины нити, определение ускорения свободного падения, исследование изменения величины и направления индукционного тока, зависимость угла отражения света от угла падения, угла преломления от угла падения светового луча, исследование треков: измерение энергии частицы по тормозному пути (по фотографиям)): совместно с учителем формулировать задачу и гипотезу исследования, самостоятельно планировать исследование, самостоятельно собирать экспериментальную установку, представлять полученные зависимости физических величин в виде таблиц и графиков, оценивать </w:t>
      </w:r>
      <w:r w:rsidRPr="00CA4934">
        <w:rPr>
          <w:rFonts w:ascii="Times New Roman" w:hAnsi="Times New Roman"/>
          <w:sz w:val="28"/>
          <w:szCs w:val="28"/>
          <w:lang w:val="ru-RU"/>
        </w:rPr>
        <w:lastRenderedPageBreak/>
        <w:t>погрешности, проводить выводы по результатам исследования;</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безопасного труда при работе с лабораторным оборудованием;</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характеризовать принципы действия изученных приборов, технических устройств и технологических процессов с использованием их описания (в том числе: спидометр, датчики положения, расстояния и ускорения, ракета, эхолот, очки, перископ, фотоаппарат, микроскоп, телескоп, оптические </w:t>
      </w:r>
      <w:proofErr w:type="spellStart"/>
      <w:r w:rsidRPr="00CA4934">
        <w:rPr>
          <w:rFonts w:ascii="Times New Roman" w:hAnsi="Times New Roman"/>
          <w:sz w:val="28"/>
          <w:szCs w:val="28"/>
          <w:lang w:val="ru-RU"/>
        </w:rPr>
        <w:t>световоды</w:t>
      </w:r>
      <w:proofErr w:type="spellEnd"/>
      <w:r w:rsidRPr="00CA4934">
        <w:rPr>
          <w:rFonts w:ascii="Times New Roman" w:hAnsi="Times New Roman"/>
          <w:sz w:val="28"/>
          <w:szCs w:val="28"/>
          <w:lang w:val="ru-RU"/>
        </w:rPr>
        <w:t xml:space="preserve">, спектроскоп, дозиметр, камера Вильсона), используя знания о свойствах физических явлений и необходимые физические закономерности, 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 </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осуществлять поиск информации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при выполнении учебных заданий научно-популярную литературу,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3215B" w:rsidRPr="00CA4934" w:rsidRDefault="0093215B" w:rsidP="0093215B">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создавать собственные письменные и устные сообщения на основе информации из нескольких источников, публично представлять результаты проектной или исследовательской </w:t>
      </w:r>
      <w:proofErr w:type="spellStart"/>
      <w:proofErr w:type="gramStart"/>
      <w:r w:rsidRPr="00CA4934">
        <w:rPr>
          <w:rFonts w:ascii="Times New Roman" w:hAnsi="Times New Roman"/>
          <w:sz w:val="28"/>
          <w:szCs w:val="28"/>
          <w:lang w:val="ru-RU"/>
        </w:rPr>
        <w:t>деятельности,при</w:t>
      </w:r>
      <w:proofErr w:type="spellEnd"/>
      <w:proofErr w:type="gramEnd"/>
      <w:r w:rsidRPr="00CA4934">
        <w:rPr>
          <w:rFonts w:ascii="Times New Roman" w:hAnsi="Times New Roman"/>
          <w:sz w:val="28"/>
          <w:szCs w:val="28"/>
          <w:lang w:val="ru-RU"/>
        </w:rPr>
        <w:t xml:space="preserve">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обучающихся.</w:t>
      </w:r>
    </w:p>
    <w:p w:rsidR="00A40B4E" w:rsidRPr="0093215B" w:rsidRDefault="00A40B4E" w:rsidP="0093215B">
      <w:pPr>
        <w:spacing w:after="0" w:line="240" w:lineRule="auto"/>
        <w:ind w:firstLine="709"/>
        <w:rPr>
          <w:lang w:val="ru-RU"/>
        </w:rPr>
      </w:pPr>
    </w:p>
    <w:sectPr w:rsidR="00A40B4E" w:rsidRPr="009321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0B09A3"/>
    <w:multiLevelType w:val="hybridMultilevel"/>
    <w:tmpl w:val="E6AABF28"/>
    <w:lvl w:ilvl="0" w:tplc="2C1C9F18">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496F"/>
    <w:rsid w:val="0011496F"/>
    <w:rsid w:val="0093215B"/>
    <w:rsid w:val="00A40B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5C9A5A-E503-4E57-A489-67B74F106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215B"/>
    <w:pPr>
      <w:widowControl w:val="0"/>
      <w:spacing w:after="200" w:line="276" w:lineRule="auto"/>
    </w:pPr>
    <w:rPr>
      <w:rFonts w:ascii="Calibri" w:eastAsia="Calibri" w:hAnsi="Calibri" w:cs="Times New Roman"/>
      <w:lang w:val="en-US"/>
    </w:rPr>
  </w:style>
  <w:style w:type="paragraph" w:styleId="1">
    <w:name w:val="heading 1"/>
    <w:basedOn w:val="a"/>
    <w:next w:val="a"/>
    <w:link w:val="10"/>
    <w:uiPriority w:val="9"/>
    <w:qFormat/>
    <w:rsid w:val="0093215B"/>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3215B"/>
    <w:rPr>
      <w:rFonts w:ascii="Times New Roman" w:eastAsia="Times New Roman" w:hAnsi="Times New Roman" w:cs="Times New Roman"/>
      <w:b/>
      <w:sz w:val="28"/>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9878</Words>
  <Characters>56310</Characters>
  <Application>Microsoft Office Word</Application>
  <DocSecurity>0</DocSecurity>
  <Lines>469</Lines>
  <Paragraphs>132</Paragraphs>
  <ScaleCrop>false</ScaleCrop>
  <Company/>
  <LinksUpToDate>false</LinksUpToDate>
  <CharactersWithSpaces>66056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2023-09-03T17:51:00Z</dcterms:created>
  <dcterms:modified xsi:type="dcterms:W3CDTF">2023-09-03T17:52:00Z</dcterms:modified>
</cp:coreProperties>
</file>